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F104A" w14:textId="77777777" w:rsidR="00E63B4F" w:rsidRPr="00624762" w:rsidRDefault="00E63B4F" w:rsidP="00E63B4F">
      <w:pPr>
        <w:pStyle w:val="Title"/>
        <w:rPr>
          <w:sz w:val="22"/>
          <w:szCs w:val="22"/>
        </w:rPr>
      </w:pPr>
      <w:r w:rsidRPr="00624762">
        <w:rPr>
          <w:sz w:val="22"/>
          <w:szCs w:val="22"/>
        </w:rPr>
        <w:t>Research from the Office of RIDIL</w:t>
      </w:r>
    </w:p>
    <w:p w14:paraId="0D78101A" w14:textId="2BBB32F4" w:rsidR="00C25D68" w:rsidRPr="00624762" w:rsidRDefault="00C25D68" w:rsidP="00C25D68">
      <w:pPr>
        <w:jc w:val="center"/>
        <w:rPr>
          <w:rFonts w:ascii="Aptos Narrow" w:hAnsi="Aptos Narrow"/>
          <w:b/>
          <w:bCs/>
        </w:rPr>
      </w:pPr>
      <w:r w:rsidRPr="00624762">
        <w:rPr>
          <w:rFonts w:ascii="Aptos Narrow" w:hAnsi="Aptos Narrow"/>
          <w:b/>
          <w:bCs/>
        </w:rPr>
        <w:t>The Use of Extended Reality (XR) in Higher Education: A Systematic Review</w:t>
      </w:r>
    </w:p>
    <w:p w14:paraId="599E9DC0" w14:textId="10BD3FFD" w:rsidR="00487F2F" w:rsidRPr="00624762" w:rsidRDefault="00487F2F" w:rsidP="007F547E">
      <w:pPr>
        <w:jc w:val="center"/>
        <w:rPr>
          <w:rFonts w:ascii="Aptos Narrow" w:hAnsi="Aptos Narrow"/>
          <w:b/>
          <w:bCs/>
        </w:rPr>
      </w:pPr>
    </w:p>
    <w:p w14:paraId="5AA33C48" w14:textId="754E6545" w:rsidR="007F547E" w:rsidRPr="00624762" w:rsidRDefault="007F547E" w:rsidP="007F547E">
      <w:pPr>
        <w:rPr>
          <w:rFonts w:ascii="Aptos Narrow" w:hAnsi="Aptos Narrow"/>
        </w:rPr>
      </w:pPr>
      <w:r w:rsidRPr="00624762">
        <w:rPr>
          <w:rFonts w:ascii="Aptos Narrow" w:hAnsi="Aptos Narrow"/>
        </w:rPr>
        <w:t>This white paper provides a summary of the work from:</w:t>
      </w:r>
    </w:p>
    <w:p w14:paraId="61FFF219" w14:textId="6AD007F7" w:rsidR="007F547E" w:rsidRPr="00624762" w:rsidRDefault="00C25D68" w:rsidP="007F547E">
      <w:pPr>
        <w:rPr>
          <w:rFonts w:ascii="Aptos Narrow" w:hAnsi="Aptos Narrow"/>
        </w:rPr>
      </w:pPr>
      <w:r w:rsidRPr="00624762">
        <w:rPr>
          <w:rFonts w:ascii="Aptos Narrow" w:hAnsi="Aptos Narrow"/>
          <w:color w:val="000000"/>
        </w:rPr>
        <w:t xml:space="preserve">Burke, D., Crompton, H., &amp; Nickel, C. (2025). The Use of Extended Reality (XR) in Higher Education: A Systematic Review. </w:t>
      </w:r>
      <w:proofErr w:type="spellStart"/>
      <w:r w:rsidRPr="00624762">
        <w:rPr>
          <w:rFonts w:ascii="Aptos Narrow" w:hAnsi="Aptos Narrow"/>
          <w:i/>
          <w:iCs/>
          <w:color w:val="000000"/>
        </w:rPr>
        <w:t>TechTrends</w:t>
      </w:r>
      <w:proofErr w:type="spellEnd"/>
      <w:r w:rsidRPr="00624762">
        <w:rPr>
          <w:rFonts w:ascii="Aptos Narrow" w:hAnsi="Aptos Narrow"/>
          <w:i/>
          <w:iCs/>
          <w:color w:val="000000"/>
        </w:rPr>
        <w:t>.</w:t>
      </w:r>
      <w:r w:rsidRPr="00624762">
        <w:rPr>
          <w:rFonts w:ascii="Aptos Narrow" w:hAnsi="Aptos Narrow"/>
          <w:color w:val="000000"/>
        </w:rPr>
        <w:t xml:space="preserve"> </w:t>
      </w:r>
      <w:hyperlink r:id="rId8" w:history="1">
        <w:r w:rsidRPr="00624762">
          <w:rPr>
            <w:rStyle w:val="Hyperlink"/>
            <w:rFonts w:ascii="Aptos Narrow" w:hAnsi="Aptos Narrow"/>
            <w:color w:val="1155CC"/>
          </w:rPr>
          <w:t>https://doi.org/10.1007/s11528-025-01092-y</w:t>
        </w:r>
      </w:hyperlink>
    </w:p>
    <w:p w14:paraId="17A4F901" w14:textId="7A8FC998" w:rsidR="00495B4A" w:rsidRPr="00624762" w:rsidRDefault="00495B4A" w:rsidP="007F547E">
      <w:pPr>
        <w:rPr>
          <w:rFonts w:ascii="Aptos Narrow" w:hAnsi="Aptos Narrow"/>
          <w:b/>
          <w:bCs/>
        </w:rPr>
      </w:pPr>
      <w:r w:rsidRPr="00624762">
        <w:rPr>
          <w:rFonts w:ascii="Aptos Narrow" w:hAnsi="Aptos Narrow"/>
          <w:b/>
          <w:bCs/>
        </w:rPr>
        <w:t xml:space="preserve">Research Author Bios: </w:t>
      </w:r>
    </w:p>
    <w:p w14:paraId="1C3C7180" w14:textId="64090B9D" w:rsidR="00163351" w:rsidRPr="00624762" w:rsidRDefault="00C25D68" w:rsidP="007F547E">
      <w:pPr>
        <w:rPr>
          <w:rFonts w:ascii="Aptos Narrow" w:hAnsi="Aptos Narrow" w:cs="Times New Roman"/>
          <w:color w:val="C00000"/>
        </w:rPr>
      </w:pPr>
      <w:bookmarkStart w:id="0" w:name="_Hlk158747908"/>
      <w:r w:rsidRPr="00624762">
        <w:rPr>
          <w:rFonts w:ascii="Aptos Narrow" w:hAnsi="Aptos Narrow" w:cs="Times New Roman"/>
        </w:rPr>
        <w:t>Dr. Helen Crompton is a Professor of Instructional Technology in the Department of STEM and Professional Studies, and the Executive Director of the Research Institute for Digital Innovation in Learning at ODUGlobal at ODU. Dr. Diane Burke is a Senior Research Associate at the Research Institute for Digital Innovation in Learning at ODUGlobal at ODU.</w:t>
      </w:r>
      <w:bookmarkEnd w:id="0"/>
      <w:r w:rsidR="00624762">
        <w:rPr>
          <w:rFonts w:ascii="Aptos Narrow" w:hAnsi="Aptos Narrow" w:cs="Times New Roman"/>
        </w:rPr>
        <w:t xml:space="preserve"> </w:t>
      </w:r>
      <w:r w:rsidR="00643029">
        <w:rPr>
          <w:rFonts w:ascii="Aptos Narrow" w:hAnsi="Aptos Narrow" w:cs="Times New Roman"/>
        </w:rPr>
        <w:t>Dr. Christine Nickel is a Senior Instructional Designer for the Division of Digital Transformation &amp; Technology at ODUGlobal.</w:t>
      </w:r>
    </w:p>
    <w:p w14:paraId="14CA1F95" w14:textId="08C582ED" w:rsidR="00310C12" w:rsidRPr="00624762" w:rsidRDefault="00310C12" w:rsidP="007F547E">
      <w:pPr>
        <w:rPr>
          <w:rFonts w:ascii="Aptos Narrow" w:hAnsi="Aptos Narrow"/>
          <w:b/>
          <w:bCs/>
        </w:rPr>
      </w:pPr>
      <w:r w:rsidRPr="00624762">
        <w:rPr>
          <w:rFonts w:ascii="Aptos Narrow" w:hAnsi="Aptos Narrow"/>
          <w:b/>
          <w:bCs/>
        </w:rPr>
        <w:t>Overview</w:t>
      </w:r>
    </w:p>
    <w:p w14:paraId="286FC009" w14:textId="7FB05886" w:rsidR="003612F6" w:rsidRPr="00624762" w:rsidRDefault="00C25D68" w:rsidP="007F547E">
      <w:pPr>
        <w:rPr>
          <w:rFonts w:ascii="Aptos Narrow" w:hAnsi="Aptos Narrow"/>
        </w:rPr>
      </w:pPr>
      <w:r w:rsidRPr="00624762">
        <w:rPr>
          <w:rFonts w:ascii="Aptos Narrow" w:hAnsi="Aptos Narrow" w:cs="Times New Roman"/>
        </w:rPr>
        <w:t xml:space="preserve">Extended Reality (XR) includes the use of Virtual Reality (VR), Augmented Reality (AR), and Mixed Reality (MR).  The use of this technology in higher education (HE) has grown significantly as advancements in technology and the resulting ability to enhance learning experiences has gained increasing recognition. </w:t>
      </w:r>
    </w:p>
    <w:p w14:paraId="710DE1A3" w14:textId="6D58D9B5" w:rsidR="00310C12" w:rsidRPr="00624762" w:rsidRDefault="00310C12" w:rsidP="007F547E">
      <w:pPr>
        <w:rPr>
          <w:rFonts w:ascii="Aptos Narrow" w:hAnsi="Aptos Narrow"/>
          <w:b/>
          <w:bCs/>
        </w:rPr>
      </w:pPr>
      <w:r w:rsidRPr="00624762">
        <w:rPr>
          <w:rFonts w:ascii="Aptos Narrow" w:hAnsi="Aptos Narrow"/>
          <w:b/>
          <w:bCs/>
        </w:rPr>
        <w:t xml:space="preserve">Purpose of </w:t>
      </w:r>
      <w:r w:rsidR="00E16869" w:rsidRPr="00624762">
        <w:rPr>
          <w:rFonts w:ascii="Aptos Narrow" w:hAnsi="Aptos Narrow"/>
          <w:b/>
          <w:bCs/>
        </w:rPr>
        <w:t>Research</w:t>
      </w:r>
    </w:p>
    <w:p w14:paraId="567D7F15" w14:textId="2B40FFEC" w:rsidR="003612F6" w:rsidRPr="003452B2" w:rsidRDefault="0061758F" w:rsidP="007F547E">
      <w:pPr>
        <w:rPr>
          <w:rFonts w:ascii="Aptos Narrow" w:hAnsi="Aptos Narrow" w:cs="Times New Roman"/>
        </w:rPr>
      </w:pPr>
      <w:r w:rsidRPr="00624762">
        <w:rPr>
          <w:rFonts w:ascii="Aptos Narrow" w:hAnsi="Aptos Narrow"/>
        </w:rPr>
        <w:t>The purpose of this research is to conduct a systematic review of existing literature to analyze higher education research on the use of extended reality (XR) between 2020 and 2024.</w:t>
      </w:r>
      <w:r w:rsidR="00563233" w:rsidRPr="00624762">
        <w:rPr>
          <w:rFonts w:ascii="Aptos Narrow" w:hAnsi="Aptos Narrow" w:cs="Times New Roman"/>
        </w:rPr>
        <w:t xml:space="preserve"> The overarching question for the study </w:t>
      </w:r>
      <w:r w:rsidRPr="00624762">
        <w:rPr>
          <w:rFonts w:ascii="Aptos Narrow" w:hAnsi="Aptos Narrow" w:cs="Times New Roman"/>
        </w:rPr>
        <w:t>i</w:t>
      </w:r>
      <w:r w:rsidR="00563233" w:rsidRPr="00624762">
        <w:rPr>
          <w:rFonts w:ascii="Aptos Narrow" w:hAnsi="Aptos Narrow" w:cs="Times New Roman"/>
        </w:rPr>
        <w:t xml:space="preserve">s what are the trends in HE </w:t>
      </w:r>
      <w:proofErr w:type="gramStart"/>
      <w:r w:rsidR="00563233" w:rsidRPr="00624762">
        <w:rPr>
          <w:rFonts w:ascii="Aptos Narrow" w:hAnsi="Aptos Narrow" w:cs="Times New Roman"/>
        </w:rPr>
        <w:t>research</w:t>
      </w:r>
      <w:proofErr w:type="gramEnd"/>
      <w:r w:rsidR="00563233" w:rsidRPr="00624762">
        <w:rPr>
          <w:rFonts w:ascii="Aptos Narrow" w:hAnsi="Aptos Narrow" w:cs="Times New Roman"/>
        </w:rPr>
        <w:t xml:space="preserve"> regarding the use of XR? Sub questions provide information about</w:t>
      </w:r>
      <w:r w:rsidR="00563233" w:rsidRPr="00624762">
        <w:rPr>
          <w:rFonts w:ascii="Aptos Narrow" w:hAnsi="Aptos Narrow" w:cs="Times New Roman"/>
          <w:kern w:val="0"/>
          <w14:ligatures w14:val="none"/>
        </w:rPr>
        <w:t xml:space="preserve"> geographic locations of the research, types of XR used, educational levels and disciplines involved,</w:t>
      </w:r>
      <w:r w:rsidR="00563233" w:rsidRPr="00624762">
        <w:rPr>
          <w:rFonts w:ascii="Aptos Narrow" w:hAnsi="Aptos Narrow" w:cs="Times New Roman"/>
        </w:rPr>
        <w:t xml:space="preserve"> </w:t>
      </w:r>
      <w:r w:rsidR="00563233" w:rsidRPr="00624762">
        <w:rPr>
          <w:rFonts w:ascii="Aptos Narrow" w:hAnsi="Aptos Narrow" w:cs="Times New Roman"/>
          <w:kern w:val="0"/>
          <w14:ligatures w14:val="none"/>
        </w:rPr>
        <w:t xml:space="preserve">how XR </w:t>
      </w:r>
      <w:r w:rsidRPr="00624762">
        <w:rPr>
          <w:rFonts w:ascii="Aptos Narrow" w:hAnsi="Aptos Narrow" w:cs="Times New Roman"/>
          <w:kern w:val="0"/>
          <w14:ligatures w14:val="none"/>
        </w:rPr>
        <w:t>i</w:t>
      </w:r>
      <w:r w:rsidR="00563233" w:rsidRPr="00624762">
        <w:rPr>
          <w:rFonts w:ascii="Aptos Narrow" w:hAnsi="Aptos Narrow" w:cs="Times New Roman"/>
          <w:kern w:val="0"/>
          <w14:ligatures w14:val="none"/>
        </w:rPr>
        <w:t xml:space="preserve">s used for learning and </w:t>
      </w:r>
      <w:r w:rsidR="00624762">
        <w:rPr>
          <w:rFonts w:ascii="Aptos Narrow" w:hAnsi="Aptos Narrow" w:cs="Times New Roman"/>
          <w:kern w:val="0"/>
          <w14:ligatures w14:val="none"/>
        </w:rPr>
        <w:t xml:space="preserve">what are the </w:t>
      </w:r>
      <w:r w:rsidR="00563233" w:rsidRPr="00624762">
        <w:rPr>
          <w:rFonts w:ascii="Aptos Narrow" w:hAnsi="Aptos Narrow" w:cs="Times New Roman"/>
          <w:kern w:val="0"/>
          <w14:ligatures w14:val="none"/>
        </w:rPr>
        <w:t>challenges when using XR?</w:t>
      </w:r>
    </w:p>
    <w:p w14:paraId="225E8CE3" w14:textId="35A8D590" w:rsidR="003612F6" w:rsidRPr="00624762" w:rsidRDefault="003612F6" w:rsidP="007F547E">
      <w:pPr>
        <w:rPr>
          <w:rFonts w:ascii="Aptos Narrow" w:hAnsi="Aptos Narrow"/>
          <w:b/>
          <w:bCs/>
        </w:rPr>
      </w:pPr>
      <w:r w:rsidRPr="00624762">
        <w:rPr>
          <w:rFonts w:ascii="Aptos Narrow" w:hAnsi="Aptos Narrow"/>
          <w:b/>
          <w:bCs/>
        </w:rPr>
        <w:t>Method</w:t>
      </w:r>
    </w:p>
    <w:p w14:paraId="60CA8B5C" w14:textId="77A6C24B" w:rsidR="002376C2" w:rsidRPr="003452B2" w:rsidRDefault="00563233" w:rsidP="007F547E">
      <w:pPr>
        <w:rPr>
          <w:rFonts w:ascii="Aptos Narrow" w:hAnsi="Aptos Narrow" w:cs="Arial"/>
        </w:rPr>
      </w:pPr>
      <w:r w:rsidRPr="00624762">
        <w:rPr>
          <w:rFonts w:ascii="Aptos Narrow" w:hAnsi="Aptos Narrow" w:cs="Arial"/>
        </w:rPr>
        <w:t xml:space="preserve">A PRISMA systematic review methodology was used to determine the articles that would be included in this systematic review. Then, </w:t>
      </w:r>
      <w:proofErr w:type="spellStart"/>
      <w:r w:rsidRPr="00624762">
        <w:rPr>
          <w:rFonts w:ascii="Aptos Narrow" w:hAnsi="Aptos Narrow" w:cs="Arial"/>
        </w:rPr>
        <w:t>apriori</w:t>
      </w:r>
      <w:proofErr w:type="spellEnd"/>
      <w:r w:rsidRPr="00624762">
        <w:rPr>
          <w:rFonts w:ascii="Aptos Narrow" w:hAnsi="Aptos Narrow" w:cs="Arial"/>
        </w:rPr>
        <w:t xml:space="preserve"> </w:t>
      </w:r>
      <w:r w:rsidR="0061758F" w:rsidRPr="00624762">
        <w:rPr>
          <w:rFonts w:ascii="Aptos Narrow" w:hAnsi="Aptos Narrow" w:cs="Arial"/>
        </w:rPr>
        <w:t>and grounded</w:t>
      </w:r>
      <w:r w:rsidRPr="00624762">
        <w:rPr>
          <w:rFonts w:ascii="Aptos Narrow" w:hAnsi="Aptos Narrow" w:cs="Arial"/>
        </w:rPr>
        <w:t xml:space="preserve"> coding revealed the trends in answering these research questions. </w:t>
      </w:r>
    </w:p>
    <w:p w14:paraId="1BEF14FF" w14:textId="0C688442" w:rsidR="002376C2" w:rsidRPr="00624762" w:rsidRDefault="002376C2" w:rsidP="007F547E">
      <w:pPr>
        <w:rPr>
          <w:rFonts w:ascii="Aptos Narrow" w:hAnsi="Aptos Narrow"/>
          <w:b/>
          <w:bCs/>
        </w:rPr>
      </w:pPr>
      <w:r w:rsidRPr="00624762">
        <w:rPr>
          <w:rFonts w:ascii="Aptos Narrow" w:hAnsi="Aptos Narrow"/>
          <w:b/>
          <w:bCs/>
        </w:rPr>
        <w:t>Findings</w:t>
      </w:r>
      <w:r w:rsidR="00A621FF" w:rsidRPr="00624762">
        <w:rPr>
          <w:rFonts w:ascii="Aptos Narrow" w:hAnsi="Aptos Narrow"/>
          <w:b/>
          <w:bCs/>
        </w:rPr>
        <w:t xml:space="preserve"> and Discussion</w:t>
      </w:r>
      <w:r w:rsidRPr="00624762">
        <w:rPr>
          <w:rFonts w:ascii="Aptos Narrow" w:hAnsi="Aptos Narrow"/>
          <w:b/>
          <w:bCs/>
        </w:rPr>
        <w:t xml:space="preserve"> </w:t>
      </w:r>
    </w:p>
    <w:p w14:paraId="1AD4D230" w14:textId="3E43FCF4" w:rsidR="00A621FF" w:rsidRDefault="00624762" w:rsidP="007F547E">
      <w:pPr>
        <w:rPr>
          <w:rFonts w:ascii="Aptos Narrow" w:hAnsi="Aptos Narrow" w:cs="Times New Roman"/>
        </w:rPr>
      </w:pPr>
      <w:r w:rsidRPr="00624762">
        <w:rPr>
          <w:rFonts w:ascii="Aptos Narrow" w:hAnsi="Aptos Narrow" w:cs="Times New Roman"/>
        </w:rPr>
        <w:t>This study provides unique findings with an up-to-date examination of the use of XR in HE from 2020-2024. It is the first systematic review that looks at all types of XR across multiple dimensions.</w:t>
      </w:r>
      <w:r>
        <w:rPr>
          <w:rFonts w:ascii="Aptos Narrow" w:hAnsi="Aptos Narrow" w:cs="Times New Roman"/>
        </w:rPr>
        <w:t xml:space="preserve"> </w:t>
      </w:r>
      <w:r w:rsidR="003176D5" w:rsidRPr="00624762">
        <w:rPr>
          <w:rFonts w:ascii="Aptos Narrow" w:hAnsi="Aptos Narrow" w:cs="Times New Roman"/>
        </w:rPr>
        <w:t>The findings revealed that research on XR took place across the globe in 48 different countries and on six continents.</w:t>
      </w:r>
      <w:r w:rsidR="002416E3">
        <w:rPr>
          <w:rFonts w:ascii="Aptos Narrow" w:hAnsi="Aptos Narrow" w:cs="Times New Roman"/>
        </w:rPr>
        <w:t xml:space="preserve"> The fact that</w:t>
      </w:r>
      <w:r w:rsidR="002416E3" w:rsidRPr="002416E3">
        <w:rPr>
          <w:rFonts w:ascii="Aptos Narrow" w:hAnsi="Aptos Narrow" w:cs="Times New Roman"/>
        </w:rPr>
        <w:t xml:space="preserve"> the study of XR is happening globally </w:t>
      </w:r>
      <w:r w:rsidR="002416E3">
        <w:rPr>
          <w:rFonts w:ascii="Aptos Narrow" w:hAnsi="Aptos Narrow" w:cs="Times New Roman"/>
        </w:rPr>
        <w:t>indicates significant interest in the use and potential of this technology.</w:t>
      </w:r>
    </w:p>
    <w:p w14:paraId="38BDBE88" w14:textId="77777777" w:rsidR="00F82D39" w:rsidRDefault="00F82D39" w:rsidP="007F547E">
      <w:pPr>
        <w:rPr>
          <w:rFonts w:ascii="Aptos Narrow" w:hAnsi="Aptos Narrow" w:cs="Times New Roman"/>
        </w:rPr>
      </w:pPr>
    </w:p>
    <w:p w14:paraId="1FC4338D" w14:textId="1B0EA649" w:rsidR="00F82D39" w:rsidRPr="00F82D39" w:rsidRDefault="00F82D39" w:rsidP="007F547E">
      <w:pPr>
        <w:rPr>
          <w:rFonts w:ascii="Aptos Narrow" w:hAnsi="Aptos Narrow" w:cs="Times New Roman"/>
          <w:b/>
          <w:bCs/>
          <w:color w:val="000000" w:themeColor="text1"/>
        </w:rPr>
      </w:pPr>
      <w:r>
        <w:rPr>
          <w:rFonts w:ascii="Aptos Narrow" w:hAnsi="Aptos Narrow" w:cs="Times New Roman"/>
          <w:b/>
          <w:bCs/>
          <w:color w:val="000000" w:themeColor="text1"/>
        </w:rPr>
        <w:t>Geographic location of studies</w:t>
      </w:r>
    </w:p>
    <w:p w14:paraId="292720CE" w14:textId="77777777" w:rsidR="003176D5" w:rsidRPr="00624762" w:rsidRDefault="003176D5" w:rsidP="007F547E">
      <w:pPr>
        <w:rPr>
          <w:rFonts w:ascii="Aptos Narrow" w:hAnsi="Aptos Narrow" w:cs="Times New Roman"/>
        </w:rPr>
      </w:pPr>
    </w:p>
    <w:p w14:paraId="78F0ECC0" w14:textId="0B76641A" w:rsidR="00B67288" w:rsidRPr="00624762" w:rsidRDefault="00B67288" w:rsidP="007F547E">
      <w:pPr>
        <w:rPr>
          <w:rFonts w:ascii="Aptos Narrow" w:hAnsi="Aptos Narrow" w:cs="Times New Roman"/>
        </w:rPr>
      </w:pPr>
      <w:r>
        <w:rPr>
          <w:rFonts w:ascii="Aptos Narrow" w:hAnsi="Aptos Narrow" w:cs="Times New Roman"/>
          <w:noProof/>
        </w:rPr>
        <w:drawing>
          <wp:inline distT="0" distB="0" distL="0" distR="0" wp14:anchorId="57EAED85" wp14:editId="6BDE7C62">
            <wp:extent cx="5943600" cy="3343910"/>
            <wp:effectExtent l="0" t="0" r="0" b="8890"/>
            <wp:docPr id="872424697" name="Picture 1" descr="A map of the world with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24697" name="Picture 1" descr="A map of the world with colored circl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2DE6516F" w14:textId="77777777" w:rsidR="003176D5" w:rsidRDefault="003176D5" w:rsidP="007F547E">
      <w:pPr>
        <w:rPr>
          <w:rFonts w:ascii="Aptos Narrow" w:hAnsi="Aptos Narrow" w:cs="Times New Roman"/>
        </w:rPr>
      </w:pPr>
    </w:p>
    <w:p w14:paraId="15C0C109" w14:textId="4606A09B" w:rsidR="00624762" w:rsidRPr="00624762" w:rsidRDefault="00624762" w:rsidP="00624762">
      <w:pPr>
        <w:rPr>
          <w:rFonts w:ascii="Aptos Narrow" w:hAnsi="Aptos Narrow" w:cs="Times New Roman"/>
          <w:b/>
          <w:bCs/>
        </w:rPr>
      </w:pPr>
      <w:r w:rsidRPr="00624762">
        <w:rPr>
          <w:rFonts w:ascii="Aptos Narrow" w:hAnsi="Aptos Narrow" w:cs="Times New Roman"/>
          <w:b/>
          <w:bCs/>
        </w:rPr>
        <w:t>Types of XR used</w:t>
      </w:r>
    </w:p>
    <w:p w14:paraId="67BF5A9F" w14:textId="2B0DBDAD" w:rsidR="00EC5BD9" w:rsidRPr="00EC5BD9" w:rsidRDefault="003176D5" w:rsidP="00EC5BD9">
      <w:pPr>
        <w:rPr>
          <w:rFonts w:ascii="Aptos Narrow" w:hAnsi="Aptos Narrow" w:cs="Times New Roman"/>
        </w:rPr>
      </w:pPr>
      <w:r w:rsidRPr="00624762">
        <w:rPr>
          <w:rFonts w:ascii="Aptos Narrow" w:hAnsi="Aptos Narrow" w:cs="Times New Roman"/>
        </w:rPr>
        <w:t>The data showed that VR was the most frequently used type of XR in the research studies (58%), followed by AR (33%), MR (7%) and finally XR (2%).</w:t>
      </w:r>
      <w:r w:rsidR="00624762" w:rsidRPr="00624762">
        <w:t xml:space="preserve"> </w:t>
      </w:r>
      <w:r w:rsidR="00624762" w:rsidRPr="00624762">
        <w:rPr>
          <w:rFonts w:ascii="Aptos Narrow" w:hAnsi="Aptos Narrow" w:cs="Times New Roman"/>
        </w:rPr>
        <w:t>Virtual Reality (VR) may have more studies focused on this type of reality because the VR environment is easier to control</w:t>
      </w:r>
      <w:r w:rsidR="00F82D39">
        <w:rPr>
          <w:rFonts w:ascii="Aptos Narrow" w:hAnsi="Aptos Narrow" w:cs="Times New Roman"/>
        </w:rPr>
        <w:t xml:space="preserve"> than other types of XR.</w:t>
      </w:r>
    </w:p>
    <w:p w14:paraId="53697F7E" w14:textId="0FB76654" w:rsidR="00A76F25" w:rsidRPr="00624762" w:rsidRDefault="005F3EC5" w:rsidP="00B76F72">
      <w:pPr>
        <w:jc w:val="center"/>
        <w:rPr>
          <w:rFonts w:ascii="Aptos Narrow" w:hAnsi="Aptos Narrow" w:cs="Times New Roman"/>
        </w:rPr>
      </w:pPr>
      <w:r>
        <w:rPr>
          <w:rFonts w:ascii="Aptos Narrow" w:hAnsi="Aptos Narrow" w:cs="Times New Roman"/>
          <w:noProof/>
        </w:rPr>
        <w:drawing>
          <wp:inline distT="0" distB="0" distL="0" distR="0" wp14:anchorId="09DD56A5" wp14:editId="62C0DC70">
            <wp:extent cx="3985260" cy="2394049"/>
            <wp:effectExtent l="0" t="0" r="0" b="6350"/>
            <wp:docPr id="1610260037" name="Picture 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60037" name="Picture 2" descr="A graph of different colored squar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9350" cy="2396506"/>
                    </a:xfrm>
                    <a:prstGeom prst="rect">
                      <a:avLst/>
                    </a:prstGeom>
                  </pic:spPr>
                </pic:pic>
              </a:graphicData>
            </a:graphic>
          </wp:inline>
        </w:drawing>
      </w:r>
    </w:p>
    <w:p w14:paraId="62C7C6CB" w14:textId="77777777" w:rsidR="003176D5" w:rsidRDefault="003176D5" w:rsidP="007F547E">
      <w:pPr>
        <w:rPr>
          <w:rFonts w:ascii="Aptos Narrow" w:hAnsi="Aptos Narrow" w:cs="Times New Roman"/>
        </w:rPr>
      </w:pPr>
    </w:p>
    <w:p w14:paraId="64DC3F1D" w14:textId="249FCB1C" w:rsidR="00624762" w:rsidRPr="00624762" w:rsidRDefault="00624762" w:rsidP="007F547E">
      <w:pPr>
        <w:rPr>
          <w:rFonts w:ascii="Aptos Narrow" w:hAnsi="Aptos Narrow" w:cs="Times New Roman"/>
          <w:b/>
          <w:bCs/>
        </w:rPr>
      </w:pPr>
      <w:r w:rsidRPr="00624762">
        <w:rPr>
          <w:rFonts w:ascii="Aptos Narrow" w:hAnsi="Aptos Narrow" w:cs="Times New Roman"/>
          <w:b/>
          <w:bCs/>
        </w:rPr>
        <w:t xml:space="preserve">Educational Levels </w:t>
      </w:r>
    </w:p>
    <w:p w14:paraId="5E744D20" w14:textId="2D445802" w:rsidR="003176D5" w:rsidRDefault="003176D5" w:rsidP="001B37B5">
      <w:pPr>
        <w:rPr>
          <w:rFonts w:ascii="Aptos Narrow" w:hAnsi="Aptos Narrow" w:cs="Times New Roman"/>
        </w:rPr>
      </w:pPr>
      <w:r w:rsidRPr="00624762">
        <w:rPr>
          <w:rFonts w:ascii="Aptos Narrow" w:hAnsi="Aptos Narrow" w:cs="Times New Roman"/>
        </w:rPr>
        <w:t>The findings revealed that the majority of the studies took place at the undergraduate level (81%). Studies at the graduate level took place in 15 % of the studies and 3% of the studies involved undergraduate and graduate s</w:t>
      </w:r>
      <w:r w:rsidR="00624762">
        <w:rPr>
          <w:rFonts w:ascii="Aptos Narrow" w:hAnsi="Aptos Narrow" w:cs="Times New Roman"/>
        </w:rPr>
        <w:t>tu</w:t>
      </w:r>
      <w:r w:rsidRPr="00624762">
        <w:rPr>
          <w:rFonts w:ascii="Aptos Narrow" w:hAnsi="Aptos Narrow" w:cs="Times New Roman"/>
        </w:rPr>
        <w:t>dents. Only 1% of the studies took place investigating XR with HE faculty.</w:t>
      </w:r>
      <w:r w:rsidR="002416E3">
        <w:rPr>
          <w:rFonts w:ascii="Aptos Narrow" w:hAnsi="Aptos Narrow" w:cs="Times New Roman"/>
        </w:rPr>
        <w:t xml:space="preserve"> </w:t>
      </w:r>
      <w:r w:rsidR="002416E3" w:rsidRPr="002416E3">
        <w:rPr>
          <w:rFonts w:ascii="Aptos Narrow" w:hAnsi="Aptos Narrow" w:cs="Times New Roman"/>
        </w:rPr>
        <w:t xml:space="preserve">The results of this study may be due to the </w:t>
      </w:r>
      <w:r w:rsidR="002416E3">
        <w:rPr>
          <w:rFonts w:ascii="Aptos Narrow" w:hAnsi="Aptos Narrow" w:cs="Times New Roman"/>
        </w:rPr>
        <w:t>fact</w:t>
      </w:r>
      <w:r w:rsidR="002416E3" w:rsidRPr="002416E3">
        <w:rPr>
          <w:rFonts w:ascii="Aptos Narrow" w:hAnsi="Aptos Narrow" w:cs="Times New Roman"/>
        </w:rPr>
        <w:t xml:space="preserve"> undergraduate students </w:t>
      </w:r>
      <w:r w:rsidR="002416E3">
        <w:rPr>
          <w:rFonts w:ascii="Aptos Narrow" w:hAnsi="Aptos Narrow" w:cs="Times New Roman"/>
        </w:rPr>
        <w:t xml:space="preserve">make up </w:t>
      </w:r>
      <w:r w:rsidR="002416E3" w:rsidRPr="002416E3">
        <w:rPr>
          <w:rFonts w:ascii="Aptos Narrow" w:hAnsi="Aptos Narrow" w:cs="Times New Roman"/>
        </w:rPr>
        <w:t>80-90% of the total student population in HE institutions, while graduate students make up the remaining 10-20%.</w:t>
      </w:r>
    </w:p>
    <w:p w14:paraId="1B64EE0F" w14:textId="4DB25A89" w:rsidR="005F3EC5" w:rsidRDefault="005F3EC5" w:rsidP="005F3EC5">
      <w:pPr>
        <w:jc w:val="center"/>
        <w:rPr>
          <w:rFonts w:ascii="Aptos Narrow" w:hAnsi="Aptos Narrow" w:cs="Times New Roman"/>
        </w:rPr>
      </w:pPr>
      <w:r>
        <w:rPr>
          <w:rFonts w:ascii="Aptos Narrow" w:hAnsi="Aptos Narrow" w:cs="Times New Roman"/>
          <w:noProof/>
        </w:rPr>
        <w:drawing>
          <wp:inline distT="0" distB="0" distL="0" distR="0" wp14:anchorId="4E481C73" wp14:editId="785B5460">
            <wp:extent cx="5295900" cy="2452464"/>
            <wp:effectExtent l="0" t="0" r="0" b="5080"/>
            <wp:docPr id="2113551656" name="Picture 4" descr="A graph of a student le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51656" name="Picture 4" descr="A graph of a student leve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2776" cy="2455648"/>
                    </a:xfrm>
                    <a:prstGeom prst="rect">
                      <a:avLst/>
                    </a:prstGeom>
                  </pic:spPr>
                </pic:pic>
              </a:graphicData>
            </a:graphic>
          </wp:inline>
        </w:drawing>
      </w:r>
    </w:p>
    <w:p w14:paraId="65038DEF" w14:textId="77777777" w:rsidR="00EC5BD9" w:rsidRDefault="00EC5BD9" w:rsidP="007F547E">
      <w:pPr>
        <w:rPr>
          <w:rFonts w:ascii="Aptos Narrow" w:hAnsi="Aptos Narrow" w:cs="Times New Roman"/>
          <w:b/>
          <w:bCs/>
        </w:rPr>
      </w:pPr>
    </w:p>
    <w:p w14:paraId="37487080" w14:textId="65CB9684" w:rsidR="003452B2" w:rsidRDefault="003452B2" w:rsidP="007F547E">
      <w:pPr>
        <w:rPr>
          <w:rFonts w:ascii="Aptos Narrow" w:hAnsi="Aptos Narrow" w:cs="Times New Roman"/>
          <w:b/>
          <w:bCs/>
        </w:rPr>
      </w:pPr>
      <w:r w:rsidRPr="003452B2">
        <w:rPr>
          <w:rFonts w:ascii="Aptos Narrow" w:hAnsi="Aptos Narrow" w:cs="Times New Roman"/>
          <w:b/>
          <w:bCs/>
        </w:rPr>
        <w:t>Academic Disciplines</w:t>
      </w:r>
    </w:p>
    <w:p w14:paraId="3A0A0FB6" w14:textId="31F12277" w:rsidR="00F455EC" w:rsidRDefault="002D4CF7" w:rsidP="001B37B5">
      <w:pPr>
        <w:spacing w:line="240" w:lineRule="auto"/>
        <w:rPr>
          <w:rFonts w:ascii="Aptos Narrow" w:hAnsi="Aptos Narrow" w:cs="Times New Roman"/>
          <w:kern w:val="0"/>
          <w14:ligatures w14:val="none"/>
        </w:rPr>
      </w:pPr>
      <w:r w:rsidRPr="002D4CF7">
        <w:rPr>
          <w:rFonts w:ascii="Aptos Narrow" w:hAnsi="Aptos Narrow" w:cs="Times New Roman"/>
          <w:kern w:val="0"/>
          <w14:ligatures w14:val="none"/>
        </w:rPr>
        <w:t xml:space="preserve">The investigation of the academic disciplines involved in researching the use of XR revealed </w:t>
      </w:r>
      <w:r w:rsidRPr="00624762">
        <w:rPr>
          <w:rFonts w:ascii="Aptos Narrow" w:hAnsi="Aptos Narrow" w:cs="Times New Roman"/>
          <w:kern w:val="0"/>
          <w14:ligatures w14:val="none"/>
        </w:rPr>
        <w:t xml:space="preserve">10 academic disciplines. </w:t>
      </w:r>
      <w:r w:rsidRPr="002D4CF7">
        <w:rPr>
          <w:rFonts w:ascii="Aptos Narrow" w:hAnsi="Aptos Narrow" w:cs="Times New Roman"/>
          <w:kern w:val="0"/>
          <w14:ligatures w14:val="none"/>
        </w:rPr>
        <w:t>The academic discipline with the most studies was science (21</w:t>
      </w:r>
      <w:r w:rsidR="003452B2">
        <w:rPr>
          <w:rFonts w:ascii="Aptos Narrow" w:hAnsi="Aptos Narrow" w:cs="Times New Roman"/>
          <w:kern w:val="0"/>
          <w14:ligatures w14:val="none"/>
        </w:rPr>
        <w:t xml:space="preserve">%). </w:t>
      </w:r>
      <w:r w:rsidRPr="00624762">
        <w:rPr>
          <w:rFonts w:ascii="Aptos Narrow" w:hAnsi="Aptos Narrow" w:cs="Times New Roman"/>
          <w:kern w:val="0"/>
          <w14:ligatures w14:val="none"/>
        </w:rPr>
        <w:t>Next was ed</w:t>
      </w:r>
      <w:r w:rsidRPr="002D4CF7">
        <w:rPr>
          <w:rFonts w:ascii="Aptos Narrow" w:hAnsi="Aptos Narrow" w:cs="Times New Roman"/>
          <w:kern w:val="0"/>
          <w14:ligatures w14:val="none"/>
        </w:rPr>
        <w:t xml:space="preserve">ucation (20%) and </w:t>
      </w:r>
      <w:r w:rsidRPr="00624762">
        <w:rPr>
          <w:rFonts w:ascii="Aptos Narrow" w:hAnsi="Aptos Narrow" w:cs="Times New Roman"/>
          <w:kern w:val="0"/>
          <w14:ligatures w14:val="none"/>
        </w:rPr>
        <w:t xml:space="preserve">then </w:t>
      </w:r>
      <w:r w:rsidRPr="002D4CF7">
        <w:rPr>
          <w:rFonts w:ascii="Aptos Narrow" w:hAnsi="Aptos Narrow" w:cs="Times New Roman"/>
          <w:kern w:val="0"/>
          <w14:ligatures w14:val="none"/>
        </w:rPr>
        <w:t xml:space="preserve">engineering (14%). The remaining disciplines were medical studies (11%) second language study (8%), social science, humanities and arts (10%), business (4%), architecture (2%), math (1%), and other (7%). </w:t>
      </w:r>
      <w:r w:rsidR="00B4114F">
        <w:rPr>
          <w:rFonts w:ascii="Aptos Narrow" w:hAnsi="Aptos Narrow" w:cs="Times New Roman"/>
          <w:kern w:val="0"/>
          <w14:ligatures w14:val="none"/>
        </w:rPr>
        <w:t>One of the benefits of XR</w:t>
      </w:r>
      <w:r w:rsidR="00B76F72">
        <w:rPr>
          <w:rFonts w:ascii="Aptos Narrow" w:hAnsi="Aptos Narrow" w:cs="Times New Roman"/>
          <w:kern w:val="0"/>
          <w14:ligatures w14:val="none"/>
        </w:rPr>
        <w:t xml:space="preserve"> is providing with </w:t>
      </w:r>
      <w:r w:rsidR="002416E3" w:rsidRPr="002416E3">
        <w:rPr>
          <w:rFonts w:ascii="Aptos Narrow" w:hAnsi="Aptos Narrow" w:cs="Times New Roman"/>
          <w:kern w:val="0"/>
          <w14:ligatures w14:val="none"/>
        </w:rPr>
        <w:t>students</w:t>
      </w:r>
      <w:r w:rsidR="00B76F72">
        <w:rPr>
          <w:rFonts w:ascii="Aptos Narrow" w:hAnsi="Aptos Narrow" w:cs="Times New Roman"/>
          <w:kern w:val="0"/>
          <w14:ligatures w14:val="none"/>
        </w:rPr>
        <w:t xml:space="preserve"> </w:t>
      </w:r>
      <w:r w:rsidR="002416E3" w:rsidRPr="002416E3">
        <w:rPr>
          <w:rFonts w:ascii="Aptos Narrow" w:hAnsi="Aptos Narrow" w:cs="Times New Roman"/>
          <w:kern w:val="0"/>
          <w14:ligatures w14:val="none"/>
        </w:rPr>
        <w:t xml:space="preserve">access to </w:t>
      </w:r>
      <w:r w:rsidR="00B76F72">
        <w:rPr>
          <w:rFonts w:ascii="Aptos Narrow" w:hAnsi="Aptos Narrow" w:cs="Times New Roman"/>
          <w:kern w:val="0"/>
          <w14:ligatures w14:val="none"/>
        </w:rPr>
        <w:t>situations</w:t>
      </w:r>
      <w:r w:rsidR="002416E3" w:rsidRPr="002416E3">
        <w:rPr>
          <w:rFonts w:ascii="Aptos Narrow" w:hAnsi="Aptos Narrow" w:cs="Times New Roman"/>
          <w:kern w:val="0"/>
          <w14:ligatures w14:val="none"/>
        </w:rPr>
        <w:t xml:space="preserve"> they would not no</w:t>
      </w:r>
      <w:r w:rsidR="00B76F72">
        <w:rPr>
          <w:rFonts w:ascii="Aptos Narrow" w:hAnsi="Aptos Narrow" w:cs="Times New Roman"/>
          <w:kern w:val="0"/>
          <w14:ligatures w14:val="none"/>
        </w:rPr>
        <w:t>rmally have, giving them</w:t>
      </w:r>
      <w:r w:rsidR="002416E3" w:rsidRPr="002416E3">
        <w:rPr>
          <w:rFonts w:ascii="Aptos Narrow" w:hAnsi="Aptos Narrow" w:cs="Times New Roman"/>
          <w:kern w:val="0"/>
          <w14:ligatures w14:val="none"/>
        </w:rPr>
        <w:t xml:space="preserve"> have the opportunity to practice skills and learn from their mistakes without real-world consequences. The top three disciplines in which XR research took place, science, teacher education, and engineering are disciplines in which students can benefit from simulations that create physical phenomena and environments</w:t>
      </w:r>
      <w:r w:rsidR="00B76F72">
        <w:rPr>
          <w:rFonts w:ascii="Aptos Narrow" w:hAnsi="Aptos Narrow" w:cs="Times New Roman"/>
          <w:kern w:val="0"/>
          <w14:ligatures w14:val="none"/>
        </w:rPr>
        <w:t xml:space="preserve"> </w:t>
      </w:r>
      <w:r w:rsidR="002416E3" w:rsidRPr="002416E3">
        <w:rPr>
          <w:rFonts w:ascii="Aptos Narrow" w:hAnsi="Aptos Narrow" w:cs="Times New Roman"/>
          <w:kern w:val="0"/>
          <w14:ligatures w14:val="none"/>
        </w:rPr>
        <w:t xml:space="preserve">that </w:t>
      </w:r>
      <w:r w:rsidR="00B76F72">
        <w:rPr>
          <w:rFonts w:ascii="Aptos Narrow" w:hAnsi="Aptos Narrow" w:cs="Times New Roman"/>
          <w:kern w:val="0"/>
          <w14:ligatures w14:val="none"/>
        </w:rPr>
        <w:t>can provide</w:t>
      </w:r>
      <w:r w:rsidR="002416E3" w:rsidRPr="002416E3">
        <w:rPr>
          <w:rFonts w:ascii="Aptos Narrow" w:hAnsi="Aptos Narrow" w:cs="Times New Roman"/>
          <w:kern w:val="0"/>
          <w14:ligatures w14:val="none"/>
        </w:rPr>
        <w:t xml:space="preserve"> real-life </w:t>
      </w:r>
      <w:r w:rsidR="00B76F72">
        <w:rPr>
          <w:rFonts w:ascii="Aptos Narrow" w:hAnsi="Aptos Narrow" w:cs="Times New Roman"/>
          <w:kern w:val="0"/>
          <w14:ligatures w14:val="none"/>
        </w:rPr>
        <w:t>learning opportunities</w:t>
      </w:r>
      <w:r w:rsidR="002416E3" w:rsidRPr="002416E3">
        <w:rPr>
          <w:rFonts w:ascii="Aptos Narrow" w:hAnsi="Aptos Narrow" w:cs="Times New Roman"/>
          <w:kern w:val="0"/>
          <w14:ligatures w14:val="none"/>
        </w:rPr>
        <w:t>,</w:t>
      </w:r>
      <w:r w:rsidR="00B76F72">
        <w:rPr>
          <w:rFonts w:ascii="Aptos Narrow" w:hAnsi="Aptos Narrow" w:cs="Times New Roman"/>
          <w:kern w:val="0"/>
          <w14:ligatures w14:val="none"/>
        </w:rPr>
        <w:t xml:space="preserve"> </w:t>
      </w:r>
      <w:r w:rsidR="002416E3" w:rsidRPr="002416E3">
        <w:rPr>
          <w:rFonts w:ascii="Aptos Narrow" w:hAnsi="Aptos Narrow" w:cs="Times New Roman"/>
          <w:kern w:val="0"/>
          <w14:ligatures w14:val="none"/>
        </w:rPr>
        <w:t>in the laboratory, the classroom, or the field.</w:t>
      </w:r>
    </w:p>
    <w:p w14:paraId="6C193C8C" w14:textId="32AB141F" w:rsidR="005D5C49" w:rsidRDefault="005D5C49" w:rsidP="00F82D39">
      <w:pPr>
        <w:spacing w:line="480" w:lineRule="auto"/>
        <w:ind w:firstLine="720"/>
        <w:jc w:val="center"/>
        <w:rPr>
          <w:rFonts w:ascii="Aptos Narrow" w:hAnsi="Aptos Narrow" w:cs="Times New Roman"/>
          <w:kern w:val="0"/>
          <w14:ligatures w14:val="none"/>
        </w:rPr>
      </w:pPr>
      <w:r>
        <w:rPr>
          <w:rFonts w:ascii="Aptos Narrow" w:hAnsi="Aptos Narrow" w:cs="Times New Roman"/>
          <w:noProof/>
          <w:kern w:val="0"/>
        </w:rPr>
        <w:lastRenderedPageBreak/>
        <w:drawing>
          <wp:inline distT="0" distB="0" distL="0" distR="0" wp14:anchorId="682FCA2E" wp14:editId="398DC0D6">
            <wp:extent cx="4580357" cy="3275246"/>
            <wp:effectExtent l="0" t="0" r="0" b="1905"/>
            <wp:docPr id="407598554" name="Picture 5" descr="A bar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98554" name="Picture 5" descr="A bar graph with different colored b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0357" cy="3275246"/>
                    </a:xfrm>
                    <a:prstGeom prst="rect">
                      <a:avLst/>
                    </a:prstGeom>
                  </pic:spPr>
                </pic:pic>
              </a:graphicData>
            </a:graphic>
          </wp:inline>
        </w:drawing>
      </w:r>
    </w:p>
    <w:p w14:paraId="6E19C9B8" w14:textId="77777777" w:rsidR="00F82D39" w:rsidRPr="00F455EC" w:rsidRDefault="00F82D39" w:rsidP="00F82D39">
      <w:pPr>
        <w:spacing w:line="480" w:lineRule="auto"/>
        <w:ind w:firstLine="720"/>
        <w:jc w:val="center"/>
        <w:rPr>
          <w:rFonts w:ascii="Aptos Narrow" w:hAnsi="Aptos Narrow" w:cs="Times New Roman"/>
          <w:kern w:val="0"/>
          <w14:ligatures w14:val="none"/>
        </w:rPr>
      </w:pPr>
    </w:p>
    <w:p w14:paraId="05535CB2" w14:textId="4B07C4BE" w:rsidR="002D4CF7" w:rsidRPr="003452B2" w:rsidRDefault="003452B2" w:rsidP="007F547E">
      <w:pPr>
        <w:rPr>
          <w:rFonts w:ascii="Aptos Narrow" w:hAnsi="Aptos Narrow" w:cs="Times New Roman"/>
          <w:b/>
          <w:bCs/>
        </w:rPr>
      </w:pPr>
      <w:r w:rsidRPr="003452B2">
        <w:rPr>
          <w:rFonts w:ascii="Aptos Narrow" w:hAnsi="Aptos Narrow" w:cs="Times New Roman"/>
          <w:b/>
          <w:bCs/>
        </w:rPr>
        <w:t>How XR was used for learning</w:t>
      </w:r>
    </w:p>
    <w:p w14:paraId="6AB8E125" w14:textId="0AC3EBA0" w:rsidR="005D5C49" w:rsidRPr="001B37B5" w:rsidRDefault="002D4CF7" w:rsidP="001B37B5">
      <w:pPr>
        <w:spacing w:line="240" w:lineRule="auto"/>
        <w:rPr>
          <w:rFonts w:ascii="Aptos Narrow" w:hAnsi="Aptos Narrow" w:cs="Times New Roman"/>
          <w:kern w:val="0"/>
          <w14:ligatures w14:val="none"/>
        </w:rPr>
      </w:pPr>
      <w:r w:rsidRPr="00624762">
        <w:rPr>
          <w:rFonts w:ascii="Aptos Narrow" w:hAnsi="Aptos Narrow" w:cs="Times New Roman"/>
          <w:kern w:val="0"/>
          <w14:ligatures w14:val="none"/>
        </w:rPr>
        <w:t xml:space="preserve">The grounded coding of the data revealed three overarching domain codes for using XR to facilitate learning: the knowledge domain, the psychomotor domain, and the affective domain. These domains </w:t>
      </w:r>
      <w:r w:rsidR="003452B2" w:rsidRPr="00624762">
        <w:rPr>
          <w:rFonts w:ascii="Aptos Narrow" w:hAnsi="Aptos Narrow" w:cs="Times New Roman"/>
          <w:kern w:val="0"/>
          <w14:ligatures w14:val="none"/>
        </w:rPr>
        <w:t>match</w:t>
      </w:r>
      <w:r w:rsidRPr="00624762">
        <w:rPr>
          <w:rFonts w:ascii="Aptos Narrow" w:hAnsi="Aptos Narrow" w:cs="Times New Roman"/>
          <w:kern w:val="0"/>
          <w14:ligatures w14:val="none"/>
        </w:rPr>
        <w:t xml:space="preserve"> existing</w:t>
      </w:r>
      <w:r w:rsidR="003452B2">
        <w:rPr>
          <w:rFonts w:ascii="Aptos Narrow" w:hAnsi="Aptos Narrow" w:cs="Times New Roman"/>
          <w:kern w:val="0"/>
          <w14:ligatures w14:val="none"/>
        </w:rPr>
        <w:t xml:space="preserve"> </w:t>
      </w:r>
      <w:r w:rsidRPr="00624762">
        <w:rPr>
          <w:rFonts w:ascii="Aptos Narrow" w:hAnsi="Aptos Narrow" w:cs="Times New Roman"/>
          <w:kern w:val="0"/>
          <w14:ligatures w14:val="none"/>
        </w:rPr>
        <w:t xml:space="preserve">established educational frameworks for </w:t>
      </w:r>
      <w:r w:rsidR="00B76F72">
        <w:rPr>
          <w:rFonts w:ascii="Aptos Narrow" w:hAnsi="Aptos Narrow" w:cs="Times New Roman"/>
          <w:kern w:val="0"/>
          <w14:ligatures w14:val="none"/>
        </w:rPr>
        <w:t xml:space="preserve">different </w:t>
      </w:r>
      <w:r w:rsidRPr="00624762">
        <w:rPr>
          <w:rFonts w:ascii="Aptos Narrow" w:hAnsi="Aptos Narrow" w:cs="Times New Roman"/>
          <w:kern w:val="0"/>
          <w14:ligatures w14:val="none"/>
        </w:rPr>
        <w:t>types of learning</w:t>
      </w:r>
      <w:r w:rsidR="003452B2">
        <w:rPr>
          <w:rFonts w:ascii="Aptos Narrow" w:hAnsi="Aptos Narrow" w:cs="Times New Roman"/>
          <w:kern w:val="0"/>
          <w14:ligatures w14:val="none"/>
        </w:rPr>
        <w:t>.</w:t>
      </w:r>
      <w:r w:rsidR="002416E3">
        <w:rPr>
          <w:rFonts w:ascii="Aptos Narrow" w:hAnsi="Aptos Narrow" w:cs="Times New Roman"/>
          <w:kern w:val="0"/>
          <w14:ligatures w14:val="none"/>
        </w:rPr>
        <w:t xml:space="preserve"> </w:t>
      </w:r>
      <w:r w:rsidR="00B76F72" w:rsidRPr="00B76F72">
        <w:rPr>
          <w:rFonts w:ascii="Aptos Narrow" w:hAnsi="Aptos Narrow" w:cs="Times New Roman"/>
          <w:kern w:val="0"/>
          <w14:ligatures w14:val="none"/>
        </w:rPr>
        <w:t>In addition</w:t>
      </w:r>
      <w:r w:rsidR="00B76F72">
        <w:rPr>
          <w:rFonts w:ascii="Aptos Narrow" w:hAnsi="Aptos Narrow" w:cs="Times New Roman"/>
          <w:kern w:val="0"/>
          <w14:ligatures w14:val="none"/>
        </w:rPr>
        <w:t xml:space="preserve">, </w:t>
      </w:r>
      <w:r w:rsidR="00B76F72" w:rsidRPr="00B76F72">
        <w:rPr>
          <w:rFonts w:ascii="Aptos Narrow" w:hAnsi="Aptos Narrow" w:cs="Times New Roman"/>
          <w:kern w:val="0"/>
          <w14:ligatures w14:val="none"/>
        </w:rPr>
        <w:t>the grounded coding of the data revealed that XR was being used in four different ways: 1) Simulation, 2) Visualization, 3) Problem-solving, and 4) Gaming. Each of these approaches provided different affordances</w:t>
      </w:r>
      <w:r w:rsidR="00B76F72">
        <w:rPr>
          <w:rFonts w:ascii="Aptos Narrow" w:hAnsi="Aptos Narrow" w:cs="Times New Roman"/>
          <w:kern w:val="0"/>
          <w14:ligatures w14:val="none"/>
        </w:rPr>
        <w:t xml:space="preserve"> for student learning.</w:t>
      </w:r>
    </w:p>
    <w:p w14:paraId="5385E234" w14:textId="0EDDF127" w:rsidR="005D5C49" w:rsidRDefault="005D5C49" w:rsidP="003452B2">
      <w:pPr>
        <w:spacing w:line="240" w:lineRule="auto"/>
        <w:jc w:val="center"/>
        <w:rPr>
          <w:rFonts w:ascii="Aptos Narrow" w:hAnsi="Aptos Narrow" w:cs="Times New Roman"/>
          <w:kern w:val="0"/>
          <w14:ligatures w14:val="none"/>
        </w:rPr>
      </w:pPr>
      <w:r w:rsidRPr="005D5C49">
        <w:rPr>
          <w:rFonts w:ascii="Aptos Narrow" w:hAnsi="Aptos Narrow" w:cs="Times New Roman"/>
          <w:noProof/>
          <w:kern w:val="0"/>
          <w14:ligatures w14:val="none"/>
        </w:rPr>
        <mc:AlternateContent>
          <mc:Choice Requires="wps">
            <w:drawing>
              <wp:anchor distT="45720" distB="45720" distL="114300" distR="114300" simplePos="0" relativeHeight="251659264" behindDoc="0" locked="0" layoutInCell="1" allowOverlap="1" wp14:anchorId="598464D1" wp14:editId="2F2C0586">
                <wp:simplePos x="0" y="0"/>
                <wp:positionH relativeFrom="column">
                  <wp:posOffset>1781175</wp:posOffset>
                </wp:positionH>
                <wp:positionV relativeFrom="paragraph">
                  <wp:posOffset>209550</wp:posOffset>
                </wp:positionV>
                <wp:extent cx="2360930" cy="3238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121A11C8" w14:textId="2D8ED15D" w:rsidR="005D5C49" w:rsidRPr="00B76F72" w:rsidRDefault="005D5C49" w:rsidP="00B76F72">
                            <w:pPr>
                              <w:jc w:val="center"/>
                              <w:rPr>
                                <w:b/>
                                <w:bCs/>
                                <w:sz w:val="32"/>
                                <w:szCs w:val="32"/>
                              </w:rPr>
                            </w:pPr>
                            <w:r w:rsidRPr="00B76F72">
                              <w:rPr>
                                <w:b/>
                                <w:bCs/>
                                <w:sz w:val="32"/>
                                <w:szCs w:val="32"/>
                              </w:rPr>
                              <w:t>Domains of Use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98464D1" id="_x0000_t202" coordsize="21600,21600" o:spt="202" path="m,l,21600r21600,l21600,xe">
                <v:stroke joinstyle="miter"/>
                <v:path gradientshapeok="t" o:connecttype="rect"/>
              </v:shapetype>
              <v:shape id="Text Box 2" o:spid="_x0000_s1026" type="#_x0000_t202" style="position:absolute;left:0;text-align:left;margin-left:140.25pt;margin-top:16.5pt;width:185.9pt;height:2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" stroked="f">
                <v:textbox>
                  <w:txbxContent>
                    <w:p w14:paraId="121A11C8" w14:textId="2D8ED15D" w:rsidR="005D5C49" w:rsidRPr="00B76F72" w:rsidRDefault="005D5C49" w:rsidP="00B76F72">
                      <w:pPr>
                        <w:jc w:val="center"/>
                        <w:rPr>
                          <w:b/>
                          <w:bCs/>
                          <w:sz w:val="32"/>
                          <w:szCs w:val="32"/>
                        </w:rPr>
                      </w:pPr>
                      <w:r w:rsidRPr="00B76F72">
                        <w:rPr>
                          <w:b/>
                          <w:bCs/>
                          <w:sz w:val="32"/>
                          <w:szCs w:val="32"/>
                        </w:rPr>
                        <w:t>Domains of Use</w:t>
                      </w:r>
                    </w:p>
                  </w:txbxContent>
                </v:textbox>
                <w10:wrap type="square"/>
              </v:shape>
            </w:pict>
          </mc:Fallback>
        </mc:AlternateContent>
      </w:r>
      <w:r>
        <w:rPr>
          <w:rFonts w:ascii="Aptos Narrow" w:hAnsi="Aptos Narrow" w:cs="Times New Roman"/>
          <w:noProof/>
          <w:kern w:val="0"/>
        </w:rPr>
        <w:drawing>
          <wp:inline distT="0" distB="0" distL="0" distR="0" wp14:anchorId="15CAAF4C" wp14:editId="74C65943">
            <wp:extent cx="3086100" cy="2286000"/>
            <wp:effectExtent l="0" t="0" r="0" b="0"/>
            <wp:docPr id="1837209126" name="Picture 6" descr="A diagram of a type of 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09126" name="Picture 6" descr="A diagram of a type of use&#10;&#10;AI-generated content may be incorrect."/>
                    <pic:cNvPicPr/>
                  </pic:nvPicPr>
                  <pic:blipFill rotWithShape="1">
                    <a:blip r:embed="rId13" cstate="print">
                      <a:extLst>
                        <a:ext uri="{28A0092B-C50C-407E-A947-70E740481C1C}">
                          <a14:useLocalDpi xmlns:a14="http://schemas.microsoft.com/office/drawing/2010/main" val="0"/>
                        </a:ext>
                      </a:extLst>
                    </a:blip>
                    <a:srcRect l="16639" t="20744" r="15972" b="6040"/>
                    <a:stretch>
                      <a:fillRect/>
                    </a:stretch>
                  </pic:blipFill>
                  <pic:spPr bwMode="auto">
                    <a:xfrm>
                      <a:off x="0" y="0"/>
                      <a:ext cx="3086644" cy="2286403"/>
                    </a:xfrm>
                    <a:prstGeom prst="rect">
                      <a:avLst/>
                    </a:prstGeom>
                    <a:ln>
                      <a:noFill/>
                    </a:ln>
                    <a:extLst>
                      <a:ext uri="{53640926-AAD7-44D8-BBD7-CCE9431645EC}">
                        <a14:shadowObscured xmlns:a14="http://schemas.microsoft.com/office/drawing/2010/main"/>
                      </a:ext>
                    </a:extLst>
                  </pic:spPr>
                </pic:pic>
              </a:graphicData>
            </a:graphic>
          </wp:inline>
        </w:drawing>
      </w:r>
    </w:p>
    <w:p w14:paraId="6477A60E" w14:textId="659C2194" w:rsidR="003452B2" w:rsidRPr="003452B2" w:rsidRDefault="003452B2" w:rsidP="003452B2">
      <w:pPr>
        <w:spacing w:line="240" w:lineRule="auto"/>
        <w:rPr>
          <w:rFonts w:ascii="Aptos Narrow" w:hAnsi="Aptos Narrow" w:cs="Times New Roman"/>
          <w:kern w:val="0"/>
          <w14:ligatures w14:val="none"/>
        </w:rPr>
      </w:pPr>
      <w:r w:rsidRPr="003452B2">
        <w:rPr>
          <w:rFonts w:ascii="Aptos Narrow" w:hAnsi="Aptos Narrow" w:cs="Times New Roman"/>
          <w:b/>
          <w:bCs/>
        </w:rPr>
        <w:lastRenderedPageBreak/>
        <w:t>Identified Challenges</w:t>
      </w:r>
    </w:p>
    <w:p w14:paraId="2CAF5C8E" w14:textId="54690CCA" w:rsidR="00B76F72" w:rsidRDefault="002D4CF7" w:rsidP="003452B2">
      <w:pPr>
        <w:spacing w:line="240" w:lineRule="auto"/>
        <w:rPr>
          <w:rFonts w:ascii="Aptos Narrow" w:hAnsi="Aptos Narrow" w:cs="Times New Roman"/>
        </w:rPr>
      </w:pPr>
      <w:r w:rsidRPr="00624762">
        <w:rPr>
          <w:rFonts w:ascii="Aptos Narrow" w:hAnsi="Aptos Narrow" w:cs="Times New Roman"/>
        </w:rPr>
        <w:t>Integrating XR into HE presents</w:t>
      </w:r>
      <w:r w:rsidR="00F82D39">
        <w:rPr>
          <w:rFonts w:ascii="Aptos Narrow" w:hAnsi="Aptos Narrow" w:cs="Times New Roman"/>
        </w:rPr>
        <w:t xml:space="preserve"> </w:t>
      </w:r>
      <w:r w:rsidRPr="00624762">
        <w:rPr>
          <w:rFonts w:ascii="Aptos Narrow" w:hAnsi="Aptos Narrow" w:cs="Times New Roman"/>
        </w:rPr>
        <w:t>challenges. It is important to examine these challenges to ensure that the full potential of these technologies is effectively harnessed. From the data, grounded coding identified four codes for challenges with 14 axial codes. The four codes were 1) Impact on students, 2) Money and Time, 3) Inauthentic environments, and 4) Usability and technical issues</w:t>
      </w:r>
      <w:r w:rsidR="00B76F72">
        <w:rPr>
          <w:rFonts w:ascii="Aptos Narrow" w:hAnsi="Aptos Narrow" w:cs="Times New Roman"/>
        </w:rPr>
        <w:t>. Each of the codes also had a number of axial codes to further identify the challenges presented by XR.</w:t>
      </w:r>
    </w:p>
    <w:p w14:paraId="295B887A" w14:textId="77777777" w:rsidR="00EC5BD9" w:rsidRPr="00B76F72" w:rsidRDefault="00EC5BD9" w:rsidP="003452B2">
      <w:pPr>
        <w:spacing w:line="240" w:lineRule="auto"/>
        <w:rPr>
          <w:rFonts w:ascii="Aptos Narrow" w:hAnsi="Aptos Narrow" w:cs="Times New Roman"/>
        </w:rPr>
      </w:pPr>
    </w:p>
    <w:p w14:paraId="01A5BF49" w14:textId="60BAD9E6" w:rsidR="003176D5" w:rsidRPr="00624762" w:rsidRDefault="00200CA6" w:rsidP="003452B2">
      <w:pPr>
        <w:spacing w:line="480" w:lineRule="auto"/>
        <w:jc w:val="center"/>
        <w:rPr>
          <w:rFonts w:ascii="Aptos Narrow" w:hAnsi="Aptos Narrow" w:cs="Times New Roman"/>
        </w:rPr>
      </w:pPr>
      <w:r>
        <w:rPr>
          <w:rFonts w:ascii="Aptos Narrow" w:hAnsi="Aptos Narrow" w:cs="Times New Roman"/>
          <w:noProof/>
        </w:rPr>
        <w:drawing>
          <wp:inline distT="0" distB="0" distL="0" distR="0" wp14:anchorId="3E97AE12" wp14:editId="5BB862B9">
            <wp:extent cx="4133088" cy="2496312"/>
            <wp:effectExtent l="0" t="0" r="1270" b="0"/>
            <wp:docPr id="1644585025" name="Picture 6" descr="A graph of a student's imp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85025" name="Picture 6" descr="A graph of a student's impact&#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33088" cy="2496312"/>
                    </a:xfrm>
                    <a:prstGeom prst="rect">
                      <a:avLst/>
                    </a:prstGeom>
                  </pic:spPr>
                </pic:pic>
              </a:graphicData>
            </a:graphic>
          </wp:inline>
        </w:drawing>
      </w:r>
    </w:p>
    <w:p w14:paraId="1F327589" w14:textId="75C21035" w:rsidR="003176D5" w:rsidRDefault="00F25FF8" w:rsidP="003452B2">
      <w:pPr>
        <w:spacing w:line="480" w:lineRule="auto"/>
        <w:jc w:val="center"/>
        <w:rPr>
          <w:rFonts w:ascii="Aptos Narrow" w:hAnsi="Aptos Narrow" w:cs="Times New Roman"/>
        </w:rPr>
      </w:pPr>
      <w:r>
        <w:rPr>
          <w:rFonts w:ascii="Aptos Narrow" w:hAnsi="Aptos Narrow" w:cs="Times New Roman"/>
          <w:noProof/>
        </w:rPr>
        <w:drawing>
          <wp:inline distT="0" distB="0" distL="0" distR="0" wp14:anchorId="74DCCC2C" wp14:editId="08450AB4">
            <wp:extent cx="3950208" cy="2386584"/>
            <wp:effectExtent l="0" t="0" r="0" b="0"/>
            <wp:docPr id="1062838027" name="Picture 7" descr="A graph showing a cost and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8027" name="Picture 7" descr="A graph showing a cost and money&#10;&#10;AI-generated content may be incorrect."/>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50208" cy="2386584"/>
                    </a:xfrm>
                    <a:prstGeom prst="rect">
                      <a:avLst/>
                    </a:prstGeom>
                  </pic:spPr>
                </pic:pic>
              </a:graphicData>
            </a:graphic>
          </wp:inline>
        </w:drawing>
      </w:r>
    </w:p>
    <w:p w14:paraId="369CB440" w14:textId="464DE398" w:rsidR="0076430A" w:rsidRDefault="00F25FF8" w:rsidP="003452B2">
      <w:pPr>
        <w:spacing w:line="480" w:lineRule="auto"/>
        <w:jc w:val="center"/>
        <w:rPr>
          <w:rFonts w:ascii="Aptos Narrow" w:hAnsi="Aptos Narrow" w:cs="Times New Roman"/>
        </w:rPr>
      </w:pPr>
      <w:r>
        <w:rPr>
          <w:rFonts w:ascii="Aptos Narrow" w:hAnsi="Aptos Narrow" w:cs="Times New Roman"/>
          <w:noProof/>
        </w:rPr>
        <w:lastRenderedPageBreak/>
        <w:drawing>
          <wp:inline distT="0" distB="0" distL="0" distR="0" wp14:anchorId="4A7DAD5E" wp14:editId="58C766FA">
            <wp:extent cx="4142232" cy="2496312"/>
            <wp:effectExtent l="0" t="0" r="0" b="0"/>
            <wp:docPr id="2041363935" name="Picture 8" descr="A graph showing the results of a research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63935" name="Picture 8" descr="A graph showing the results of a research report&#10;&#10;AI-generated content may be incorrect."/>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42232" cy="2496312"/>
                    </a:xfrm>
                    <a:prstGeom prst="rect">
                      <a:avLst/>
                    </a:prstGeom>
                  </pic:spPr>
                </pic:pic>
              </a:graphicData>
            </a:graphic>
          </wp:inline>
        </w:drawing>
      </w:r>
    </w:p>
    <w:p w14:paraId="64AB3D9C" w14:textId="76FE3F7B" w:rsidR="00B65E9E" w:rsidRPr="00624762" w:rsidRDefault="00750700" w:rsidP="003452B2">
      <w:pPr>
        <w:spacing w:line="480" w:lineRule="auto"/>
        <w:jc w:val="center"/>
        <w:rPr>
          <w:rFonts w:ascii="Aptos Narrow" w:hAnsi="Aptos Narrow" w:cs="Times New Roman"/>
        </w:rPr>
      </w:pPr>
      <w:r>
        <w:rPr>
          <w:rFonts w:ascii="Aptos Narrow" w:hAnsi="Aptos Narrow" w:cs="Times New Roman"/>
          <w:noProof/>
        </w:rPr>
        <w:drawing>
          <wp:inline distT="0" distB="0" distL="0" distR="0" wp14:anchorId="02A2F8DA" wp14:editId="19331C0A">
            <wp:extent cx="4142232" cy="2496312"/>
            <wp:effectExtent l="0" t="0" r="0" b="0"/>
            <wp:docPr id="203589773" name="Picture 9"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9773" name="Picture 9" descr="A graph with different colored bars&#10;&#10;AI-generated content may be incorrect."/>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42232" cy="2496312"/>
                    </a:xfrm>
                    <a:prstGeom prst="rect">
                      <a:avLst/>
                    </a:prstGeom>
                  </pic:spPr>
                </pic:pic>
              </a:graphicData>
            </a:graphic>
          </wp:inline>
        </w:drawing>
      </w:r>
    </w:p>
    <w:p w14:paraId="0E4F6DB8" w14:textId="77777777" w:rsidR="00F82D39" w:rsidRDefault="00A621FF" w:rsidP="0061758F">
      <w:pPr>
        <w:rPr>
          <w:rFonts w:ascii="Aptos Narrow" w:hAnsi="Aptos Narrow" w:cs="Arial"/>
        </w:rPr>
      </w:pPr>
      <w:r w:rsidRPr="00624762">
        <w:rPr>
          <w:rFonts w:ascii="Aptos Narrow" w:hAnsi="Aptos Narrow"/>
          <w:b/>
          <w:bCs/>
        </w:rPr>
        <w:t>Conclusion</w:t>
      </w:r>
    </w:p>
    <w:p w14:paraId="680BAC94" w14:textId="5AF2BDA1" w:rsidR="003176D5" w:rsidRPr="00624762" w:rsidRDefault="003176D5" w:rsidP="0061758F">
      <w:pPr>
        <w:rPr>
          <w:rFonts w:ascii="Aptos Narrow" w:hAnsi="Aptos Narrow" w:cs="Times New Roman"/>
        </w:rPr>
      </w:pPr>
      <w:r w:rsidRPr="00624762">
        <w:rPr>
          <w:rFonts w:ascii="Aptos Narrow" w:hAnsi="Aptos Narrow" w:cs="Arial"/>
        </w:rPr>
        <w:t>This study examined the use of XR in HE from 2020-2024. This white paper provides a brief snapshot of the research from the published manuscript</w:t>
      </w:r>
      <w:r w:rsidR="0061758F" w:rsidRPr="00624762">
        <w:rPr>
          <w:rFonts w:ascii="Aptos Narrow" w:hAnsi="Aptos Narrow" w:cs="Arial"/>
        </w:rPr>
        <w:t xml:space="preserve">, which answered the overarching question </w:t>
      </w:r>
      <w:r w:rsidRPr="00624762">
        <w:rPr>
          <w:rFonts w:ascii="Aptos Narrow" w:hAnsi="Aptos Narrow" w:cs="Times New Roman"/>
        </w:rPr>
        <w:t xml:space="preserve">what are the trends in HE </w:t>
      </w:r>
      <w:proofErr w:type="gramStart"/>
      <w:r w:rsidRPr="00624762">
        <w:rPr>
          <w:rFonts w:ascii="Aptos Narrow" w:hAnsi="Aptos Narrow" w:cs="Times New Roman"/>
        </w:rPr>
        <w:t>research</w:t>
      </w:r>
      <w:proofErr w:type="gramEnd"/>
      <w:r w:rsidRPr="00624762">
        <w:rPr>
          <w:rFonts w:ascii="Aptos Narrow" w:hAnsi="Aptos Narrow" w:cs="Times New Roman"/>
        </w:rPr>
        <w:t xml:space="preserve"> regarding the use of XR? Sub questions provided information about</w:t>
      </w:r>
      <w:r w:rsidRPr="00624762">
        <w:rPr>
          <w:rFonts w:ascii="Aptos Narrow" w:hAnsi="Aptos Narrow" w:cs="Times New Roman"/>
          <w:kern w:val="0"/>
          <w14:ligatures w14:val="none"/>
        </w:rPr>
        <w:t xml:space="preserve"> geographic locations of the research, types of XR used, educational levels and disciplines involved,</w:t>
      </w:r>
      <w:r w:rsidRPr="00624762">
        <w:rPr>
          <w:rFonts w:ascii="Aptos Narrow" w:hAnsi="Aptos Narrow" w:cs="Times New Roman"/>
        </w:rPr>
        <w:t xml:space="preserve"> </w:t>
      </w:r>
      <w:r w:rsidRPr="00624762">
        <w:rPr>
          <w:rFonts w:ascii="Aptos Narrow" w:hAnsi="Aptos Narrow" w:cs="Times New Roman"/>
          <w:kern w:val="0"/>
          <w14:ligatures w14:val="none"/>
        </w:rPr>
        <w:t>how XR was used for learning and challenges when using XR?</w:t>
      </w:r>
      <w:r w:rsidR="0061758F" w:rsidRPr="00624762">
        <w:rPr>
          <w:rFonts w:ascii="Aptos Narrow" w:hAnsi="Aptos Narrow" w:cs="Times New Roman"/>
        </w:rPr>
        <w:t xml:space="preserve"> </w:t>
      </w:r>
      <w:r w:rsidRPr="00624762">
        <w:rPr>
          <w:rFonts w:ascii="Aptos Narrow" w:hAnsi="Aptos Narrow" w:cs="Arial"/>
        </w:rPr>
        <w:t>Examples of these trends can be found in the main paper with further detailed descriptions of each of the five areas.</w:t>
      </w:r>
      <w:r w:rsidR="003452B2" w:rsidRPr="003452B2">
        <w:rPr>
          <w:rFonts w:ascii="Aptos Narrow" w:hAnsi="Aptos Narrow" w:cs="Arial"/>
        </w:rPr>
        <w:t xml:space="preserve"> Researchers, practitioners, policymakers, and funders can use these findings as a springboard to future studies on XR, with a clear direction as to the existing knowledge and the gaps that need to be addressed.</w:t>
      </w:r>
    </w:p>
    <w:p w14:paraId="316AC4C6" w14:textId="77777777" w:rsidR="003176D5" w:rsidRPr="00624762" w:rsidRDefault="003176D5" w:rsidP="007F547E">
      <w:pPr>
        <w:rPr>
          <w:rFonts w:ascii="Aptos Narrow" w:hAnsi="Aptos Narrow"/>
          <w:b/>
          <w:bCs/>
        </w:rPr>
      </w:pPr>
    </w:p>
    <w:p w14:paraId="171AD7D2" w14:textId="77777777" w:rsidR="00A621FF" w:rsidRPr="00624762" w:rsidRDefault="00A621FF" w:rsidP="007F547E">
      <w:pPr>
        <w:rPr>
          <w:rFonts w:ascii="Aptos Narrow" w:hAnsi="Aptos Narrow"/>
        </w:rPr>
      </w:pPr>
    </w:p>
    <w:p w14:paraId="6BC63FB9" w14:textId="77777777" w:rsidR="00310C12" w:rsidRPr="00624762" w:rsidRDefault="00310C12" w:rsidP="007F547E">
      <w:pPr>
        <w:rPr>
          <w:rFonts w:ascii="Aptos Narrow" w:hAnsi="Aptos Narrow"/>
        </w:rPr>
      </w:pPr>
    </w:p>
    <w:sectPr w:rsidR="00310C12" w:rsidRPr="00624762" w:rsidSect="00106A6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D2872" w14:textId="77777777" w:rsidR="00B20560" w:rsidRDefault="00B20560" w:rsidP="00A73C13">
      <w:pPr>
        <w:spacing w:after="0" w:line="240" w:lineRule="auto"/>
      </w:pPr>
      <w:r>
        <w:separator/>
      </w:r>
    </w:p>
  </w:endnote>
  <w:endnote w:type="continuationSeparator" w:id="0">
    <w:p w14:paraId="24F94ED4" w14:textId="77777777" w:rsidR="00B20560" w:rsidRDefault="00B20560" w:rsidP="00A7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5C65" w14:textId="77777777" w:rsidR="00A73C13" w:rsidRDefault="00A73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8A15" w14:textId="77777777" w:rsidR="00A73C13" w:rsidRDefault="00A73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49C4" w14:textId="77777777" w:rsidR="00A73C13" w:rsidRDefault="00A73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56059" w14:textId="77777777" w:rsidR="00B20560" w:rsidRDefault="00B20560" w:rsidP="00A73C13">
      <w:pPr>
        <w:spacing w:after="0" w:line="240" w:lineRule="auto"/>
      </w:pPr>
      <w:r>
        <w:separator/>
      </w:r>
    </w:p>
  </w:footnote>
  <w:footnote w:type="continuationSeparator" w:id="0">
    <w:p w14:paraId="2ECBE7D0" w14:textId="77777777" w:rsidR="00B20560" w:rsidRDefault="00B20560" w:rsidP="00A73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70EB" w14:textId="77777777" w:rsidR="00A73C13" w:rsidRDefault="00A73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B16A" w14:textId="77777777" w:rsidR="00A73C13" w:rsidRDefault="00A73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2EBD" w14:textId="3CE877EF" w:rsidR="00A73C13" w:rsidRDefault="00A73C13">
    <w:pPr>
      <w:pStyle w:val="Header"/>
    </w:pPr>
    <w:r>
      <w:rPr>
        <w:noProof/>
      </w:rPr>
      <w:drawing>
        <wp:anchor distT="0" distB="0" distL="114300" distR="114300" simplePos="0" relativeHeight="251659264" behindDoc="0" locked="0" layoutInCell="1" allowOverlap="1" wp14:anchorId="3D4DEDE8" wp14:editId="20E594FD">
          <wp:simplePos x="0" y="0"/>
          <wp:positionH relativeFrom="column">
            <wp:posOffset>-557530</wp:posOffset>
          </wp:positionH>
          <wp:positionV relativeFrom="paragraph">
            <wp:posOffset>-73025</wp:posOffset>
          </wp:positionV>
          <wp:extent cx="7068312" cy="1088136"/>
          <wp:effectExtent l="0" t="0" r="0" b="4445"/>
          <wp:wrapSquare wrapText="bothSides"/>
          <wp:docPr id="327636214" name="Picture 3" descr="A blue and yellow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6214" name="Picture 3" descr="A blue and yellow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68312" cy="10881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15BEE"/>
    <w:multiLevelType w:val="hybridMultilevel"/>
    <w:tmpl w:val="1A522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425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47E"/>
    <w:rsid w:val="00011EB0"/>
    <w:rsid w:val="00081D2E"/>
    <w:rsid w:val="000A592F"/>
    <w:rsid w:val="00106A6D"/>
    <w:rsid w:val="001118BF"/>
    <w:rsid w:val="00163351"/>
    <w:rsid w:val="001B37B5"/>
    <w:rsid w:val="00200CA6"/>
    <w:rsid w:val="002218D0"/>
    <w:rsid w:val="002376C2"/>
    <w:rsid w:val="002416E3"/>
    <w:rsid w:val="002D4CF7"/>
    <w:rsid w:val="002E74B5"/>
    <w:rsid w:val="00310C12"/>
    <w:rsid w:val="003176D5"/>
    <w:rsid w:val="0034083B"/>
    <w:rsid w:val="003452B2"/>
    <w:rsid w:val="003612F6"/>
    <w:rsid w:val="0038646B"/>
    <w:rsid w:val="00412C79"/>
    <w:rsid w:val="004511B0"/>
    <w:rsid w:val="004615F3"/>
    <w:rsid w:val="00487F2F"/>
    <w:rsid w:val="00495B4A"/>
    <w:rsid w:val="00533D55"/>
    <w:rsid w:val="00563233"/>
    <w:rsid w:val="005C163C"/>
    <w:rsid w:val="005D3A07"/>
    <w:rsid w:val="005D5C49"/>
    <w:rsid w:val="005F3EC5"/>
    <w:rsid w:val="0061758F"/>
    <w:rsid w:val="00624762"/>
    <w:rsid w:val="00643029"/>
    <w:rsid w:val="006E563A"/>
    <w:rsid w:val="0071466E"/>
    <w:rsid w:val="0071765A"/>
    <w:rsid w:val="00722574"/>
    <w:rsid w:val="0072456C"/>
    <w:rsid w:val="00750700"/>
    <w:rsid w:val="0076430A"/>
    <w:rsid w:val="00780A44"/>
    <w:rsid w:val="007F547E"/>
    <w:rsid w:val="008C7A88"/>
    <w:rsid w:val="00915690"/>
    <w:rsid w:val="009D3B97"/>
    <w:rsid w:val="00A53132"/>
    <w:rsid w:val="00A6082D"/>
    <w:rsid w:val="00A621FF"/>
    <w:rsid w:val="00A73C13"/>
    <w:rsid w:val="00A76F25"/>
    <w:rsid w:val="00AE236E"/>
    <w:rsid w:val="00AF1381"/>
    <w:rsid w:val="00B1270C"/>
    <w:rsid w:val="00B20560"/>
    <w:rsid w:val="00B4114F"/>
    <w:rsid w:val="00B65E9E"/>
    <w:rsid w:val="00B67288"/>
    <w:rsid w:val="00B70272"/>
    <w:rsid w:val="00B76F72"/>
    <w:rsid w:val="00BC656D"/>
    <w:rsid w:val="00C240F4"/>
    <w:rsid w:val="00C25D68"/>
    <w:rsid w:val="00CD50EF"/>
    <w:rsid w:val="00CF24FF"/>
    <w:rsid w:val="00D0094D"/>
    <w:rsid w:val="00D307D3"/>
    <w:rsid w:val="00DE3D61"/>
    <w:rsid w:val="00E16869"/>
    <w:rsid w:val="00E40FA4"/>
    <w:rsid w:val="00E63B4F"/>
    <w:rsid w:val="00EC5BD9"/>
    <w:rsid w:val="00ED0453"/>
    <w:rsid w:val="00ED1C00"/>
    <w:rsid w:val="00EF23F8"/>
    <w:rsid w:val="00F01FC3"/>
    <w:rsid w:val="00F25FF8"/>
    <w:rsid w:val="00F455EC"/>
    <w:rsid w:val="00F75AE4"/>
    <w:rsid w:val="00F82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BAD8"/>
  <w15:chartTrackingRefBased/>
  <w15:docId w15:val="{8E6A38D9-A338-4B71-9FF4-2B6CEE44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C13"/>
  </w:style>
  <w:style w:type="paragraph" w:styleId="Footer">
    <w:name w:val="footer"/>
    <w:basedOn w:val="Normal"/>
    <w:link w:val="FooterChar"/>
    <w:uiPriority w:val="99"/>
    <w:unhideWhenUsed/>
    <w:rsid w:val="00A73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C13"/>
  </w:style>
  <w:style w:type="paragraph" w:styleId="Title">
    <w:name w:val="Title"/>
    <w:basedOn w:val="Normal"/>
    <w:next w:val="Normal"/>
    <w:link w:val="TitleChar"/>
    <w:uiPriority w:val="10"/>
    <w:qFormat/>
    <w:rsid w:val="00E63B4F"/>
    <w:pPr>
      <w:jc w:val="center"/>
    </w:pPr>
    <w:rPr>
      <w:rFonts w:ascii="Aptos Narrow" w:hAnsi="Aptos Narrow" w:cs="Arial"/>
      <w:b/>
      <w:bCs/>
      <w:sz w:val="32"/>
      <w:szCs w:val="32"/>
    </w:rPr>
  </w:style>
  <w:style w:type="character" w:customStyle="1" w:styleId="TitleChar">
    <w:name w:val="Title Char"/>
    <w:basedOn w:val="DefaultParagraphFont"/>
    <w:link w:val="Title"/>
    <w:uiPriority w:val="10"/>
    <w:rsid w:val="00E63B4F"/>
    <w:rPr>
      <w:rFonts w:ascii="Aptos Narrow" w:hAnsi="Aptos Narrow" w:cs="Arial"/>
      <w:b/>
      <w:bCs/>
      <w:sz w:val="32"/>
      <w:szCs w:val="32"/>
    </w:rPr>
  </w:style>
  <w:style w:type="character" w:styleId="Hyperlink">
    <w:name w:val="Hyperlink"/>
    <w:basedOn w:val="DefaultParagraphFont"/>
    <w:uiPriority w:val="99"/>
    <w:semiHidden/>
    <w:unhideWhenUsed/>
    <w:rsid w:val="00C25D68"/>
    <w:rPr>
      <w:color w:val="0000FF"/>
      <w:u w:val="single"/>
    </w:rPr>
  </w:style>
  <w:style w:type="paragraph" w:styleId="ListParagraph">
    <w:name w:val="List Paragraph"/>
    <w:basedOn w:val="Normal"/>
    <w:uiPriority w:val="34"/>
    <w:qFormat/>
    <w:rsid w:val="00624762"/>
    <w:pPr>
      <w:ind w:left="720"/>
      <w:contextualSpacing/>
    </w:pPr>
  </w:style>
  <w:style w:type="character" w:styleId="CommentReference">
    <w:name w:val="annotation reference"/>
    <w:basedOn w:val="DefaultParagraphFont"/>
    <w:uiPriority w:val="99"/>
    <w:semiHidden/>
    <w:unhideWhenUsed/>
    <w:rsid w:val="003452B2"/>
    <w:rPr>
      <w:sz w:val="16"/>
      <w:szCs w:val="16"/>
    </w:rPr>
  </w:style>
  <w:style w:type="paragraph" w:styleId="CommentText">
    <w:name w:val="annotation text"/>
    <w:basedOn w:val="Normal"/>
    <w:link w:val="CommentTextChar"/>
    <w:uiPriority w:val="99"/>
    <w:unhideWhenUsed/>
    <w:rsid w:val="003452B2"/>
    <w:pPr>
      <w:spacing w:line="240" w:lineRule="auto"/>
    </w:pPr>
    <w:rPr>
      <w:sz w:val="20"/>
      <w:szCs w:val="20"/>
    </w:rPr>
  </w:style>
  <w:style w:type="character" w:customStyle="1" w:styleId="CommentTextChar">
    <w:name w:val="Comment Text Char"/>
    <w:basedOn w:val="DefaultParagraphFont"/>
    <w:link w:val="CommentText"/>
    <w:uiPriority w:val="99"/>
    <w:rsid w:val="003452B2"/>
    <w:rPr>
      <w:sz w:val="20"/>
      <w:szCs w:val="20"/>
    </w:rPr>
  </w:style>
  <w:style w:type="paragraph" w:styleId="CommentSubject">
    <w:name w:val="annotation subject"/>
    <w:basedOn w:val="CommentText"/>
    <w:next w:val="CommentText"/>
    <w:link w:val="CommentSubjectChar"/>
    <w:uiPriority w:val="99"/>
    <w:semiHidden/>
    <w:unhideWhenUsed/>
    <w:rsid w:val="003452B2"/>
    <w:rPr>
      <w:b/>
      <w:bCs/>
    </w:rPr>
  </w:style>
  <w:style w:type="character" w:customStyle="1" w:styleId="CommentSubjectChar">
    <w:name w:val="Comment Subject Char"/>
    <w:basedOn w:val="CommentTextChar"/>
    <w:link w:val="CommentSubject"/>
    <w:uiPriority w:val="99"/>
    <w:semiHidden/>
    <w:rsid w:val="003452B2"/>
    <w:rPr>
      <w:b/>
      <w:bCs/>
      <w:sz w:val="20"/>
      <w:szCs w:val="20"/>
    </w:rPr>
  </w:style>
  <w:style w:type="paragraph" w:styleId="Revision">
    <w:name w:val="Revision"/>
    <w:hidden/>
    <w:uiPriority w:val="99"/>
    <w:semiHidden/>
    <w:rsid w:val="00EF23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667048">
      <w:bodyDiv w:val="1"/>
      <w:marLeft w:val="0"/>
      <w:marRight w:val="0"/>
      <w:marTop w:val="0"/>
      <w:marBottom w:val="0"/>
      <w:divBdr>
        <w:top w:val="none" w:sz="0" w:space="0" w:color="auto"/>
        <w:left w:val="none" w:sz="0" w:space="0" w:color="auto"/>
        <w:bottom w:val="none" w:sz="0" w:space="0" w:color="auto"/>
        <w:right w:val="none" w:sz="0" w:space="0" w:color="auto"/>
      </w:divBdr>
    </w:div>
    <w:div w:id="913662476">
      <w:bodyDiv w:val="1"/>
      <w:marLeft w:val="0"/>
      <w:marRight w:val="0"/>
      <w:marTop w:val="0"/>
      <w:marBottom w:val="0"/>
      <w:divBdr>
        <w:top w:val="none" w:sz="0" w:space="0" w:color="auto"/>
        <w:left w:val="none" w:sz="0" w:space="0" w:color="auto"/>
        <w:bottom w:val="none" w:sz="0" w:space="0" w:color="auto"/>
        <w:right w:val="none" w:sz="0" w:space="0" w:color="auto"/>
      </w:divBdr>
    </w:div>
    <w:div w:id="192152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1528-025-01092-y"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48150-B4B9-4B86-9047-44FC7FE5A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962</Words>
  <Characters>5181</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Crompton, Helen</dc:creator>
  <cp:keywords/>
  <dc:description/>
  <cp:lastModifiedBy>Nickel, Christine E.</cp:lastModifiedBy>
  <cp:revision>2</cp:revision>
  <dcterms:created xsi:type="dcterms:W3CDTF">2026-02-02T20:06:00Z</dcterms:created>
  <dcterms:modified xsi:type="dcterms:W3CDTF">2026-02-02T20:06:00Z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7245db90-9409-4409-8c60-dcc05b45fec1</vt:lpwstr>
  </property>
</Properties>
</file>